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1972" w14:textId="77777777" w:rsidR="00277312" w:rsidRPr="00ED3BC2" w:rsidRDefault="00277312" w:rsidP="00277312">
      <w:pPr>
        <w:spacing w:before="0" w:beforeAutospacing="0" w:after="0" w:afterAutospacing="0"/>
        <w:ind w:firstLine="0"/>
        <w:jc w:val="center"/>
        <w:rPr>
          <w:rFonts w:cs="Calibri"/>
          <w:b/>
          <w:szCs w:val="24"/>
        </w:rPr>
      </w:pPr>
      <w:r w:rsidRPr="00ED3BC2">
        <w:rPr>
          <w:rFonts w:cs="Calibri"/>
          <w:b/>
          <w:szCs w:val="24"/>
        </w:rPr>
        <w:t>Homilía en la Misa del Santísimo Cuerpo y Sangre de Cristo</w:t>
      </w:r>
    </w:p>
    <w:p w14:paraId="5068D85D" w14:textId="04835FB4" w:rsidR="00556185" w:rsidRDefault="00277312" w:rsidP="00BC6D3E">
      <w:pPr>
        <w:spacing w:before="0" w:beforeAutospacing="0" w:after="0" w:afterAutospacing="0"/>
        <w:ind w:firstLine="0"/>
        <w:jc w:val="center"/>
        <w:rPr>
          <w:rFonts w:cs="Calibri"/>
          <w:szCs w:val="24"/>
        </w:rPr>
      </w:pPr>
      <w:r w:rsidRPr="00ED3BC2">
        <w:rPr>
          <w:rFonts w:cs="Calibri"/>
          <w:szCs w:val="24"/>
        </w:rPr>
        <w:t>Corrientes</w:t>
      </w:r>
      <w:r>
        <w:rPr>
          <w:rFonts w:cs="Calibri"/>
          <w:szCs w:val="24"/>
        </w:rPr>
        <w:t xml:space="preserve">, </w:t>
      </w:r>
      <w:r w:rsidR="00C90EEE">
        <w:rPr>
          <w:rFonts w:cs="Calibri"/>
          <w:szCs w:val="24"/>
        </w:rPr>
        <w:t>Iglesia Catedral</w:t>
      </w:r>
      <w:r w:rsidRPr="00ED3BC2">
        <w:rPr>
          <w:rFonts w:cs="Calibri"/>
          <w:szCs w:val="24"/>
        </w:rPr>
        <w:t xml:space="preserve">, </w:t>
      </w:r>
      <w:r>
        <w:rPr>
          <w:rFonts w:cs="Calibri"/>
          <w:szCs w:val="24"/>
        </w:rPr>
        <w:t xml:space="preserve">5 </w:t>
      </w:r>
      <w:r w:rsidRPr="00ED3BC2">
        <w:rPr>
          <w:rFonts w:cs="Calibri"/>
          <w:szCs w:val="24"/>
        </w:rPr>
        <w:t>de junio de 20</w:t>
      </w:r>
      <w:r>
        <w:rPr>
          <w:rFonts w:cs="Calibri"/>
          <w:szCs w:val="24"/>
        </w:rPr>
        <w:t>21</w:t>
      </w:r>
    </w:p>
    <w:p w14:paraId="1DE5E343" w14:textId="52E2191A" w:rsidR="004D39F1" w:rsidRDefault="00BC6D3E" w:rsidP="00BC6D3E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Por segundo año consecutivo nos encontramos limitados para celebrar la solemnidad del Cuerpo y Sangre de Cristo como estábamos acostumbrados a hacerlo: procesión con el Santísimo Sacramento por las calles de nuestra ciudad, en conjunto con las comunidades parroquiales más cercanas, precedida por una esmerada preparación de la carroza </w:t>
      </w:r>
      <w:r w:rsidR="00A41A3E">
        <w:rPr>
          <w:rFonts w:cs="Calibri"/>
          <w:szCs w:val="24"/>
        </w:rPr>
        <w:t>que</w:t>
      </w:r>
      <w:r>
        <w:rPr>
          <w:rFonts w:cs="Calibri"/>
          <w:szCs w:val="24"/>
        </w:rPr>
        <w:t xml:space="preserve"> </w:t>
      </w:r>
      <w:r w:rsidR="00112229">
        <w:rPr>
          <w:rFonts w:cs="Calibri"/>
          <w:szCs w:val="24"/>
        </w:rPr>
        <w:t>transport</w:t>
      </w:r>
      <w:r w:rsidR="00A41A3E">
        <w:rPr>
          <w:rFonts w:cs="Calibri"/>
          <w:szCs w:val="24"/>
        </w:rPr>
        <w:t>aba</w:t>
      </w:r>
      <w:r>
        <w:rPr>
          <w:rFonts w:cs="Calibri"/>
          <w:szCs w:val="24"/>
        </w:rPr>
        <w:t xml:space="preserve"> la custodia</w:t>
      </w:r>
      <w:r w:rsidR="00224B48">
        <w:rPr>
          <w:rFonts w:cs="Calibri"/>
          <w:szCs w:val="24"/>
        </w:rPr>
        <w:t>,</w:t>
      </w:r>
      <w:r w:rsidR="00A41A3E">
        <w:rPr>
          <w:rFonts w:cs="Calibri"/>
          <w:szCs w:val="24"/>
        </w:rPr>
        <w:t xml:space="preserve"> y todo eso vivido</w:t>
      </w:r>
      <w:r>
        <w:rPr>
          <w:rFonts w:cs="Calibri"/>
          <w:szCs w:val="24"/>
        </w:rPr>
        <w:t xml:space="preserve"> con una gran devoción a la presencia real y sacramental de Jesús en la Eucaristía. </w:t>
      </w:r>
      <w:r w:rsidR="00A41A3E">
        <w:rPr>
          <w:rFonts w:cs="Calibri"/>
          <w:szCs w:val="24"/>
        </w:rPr>
        <w:t xml:space="preserve">Sí, creemos firmemente que Jesús está presente de un modo real y sustancial en el Pan de Vida. </w:t>
      </w:r>
    </w:p>
    <w:p w14:paraId="2E116DC6" w14:textId="31BF9598" w:rsidR="00BC6D3E" w:rsidRDefault="00BC6D3E" w:rsidP="00BC6D3E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Hoy estamos confinados en nuestros </w:t>
      </w:r>
      <w:r w:rsidR="004D39F1">
        <w:rPr>
          <w:rFonts w:cs="Calibri"/>
          <w:szCs w:val="24"/>
        </w:rPr>
        <w:t>hogares</w:t>
      </w:r>
      <w:r>
        <w:rPr>
          <w:rFonts w:cs="Calibri"/>
          <w:szCs w:val="24"/>
        </w:rPr>
        <w:t>, con la nostalgia de no poder expresarnos como pueblo peregrino y, sin embargo,</w:t>
      </w:r>
      <w:r w:rsidR="00036C8E">
        <w:rPr>
          <w:rFonts w:cs="Calibri"/>
          <w:szCs w:val="24"/>
        </w:rPr>
        <w:t xml:space="preserve"> estamos</w:t>
      </w:r>
      <w:r>
        <w:rPr>
          <w:rFonts w:cs="Calibri"/>
          <w:szCs w:val="24"/>
        </w:rPr>
        <w:t xml:space="preserve"> llenos de esperanza en Aquel que hizo nuevas todas las cosas</w:t>
      </w:r>
      <w:r w:rsidR="00A67D4F">
        <w:rPr>
          <w:rFonts w:cs="Calibri"/>
          <w:szCs w:val="24"/>
        </w:rPr>
        <w:t xml:space="preserve"> (cf. </w:t>
      </w:r>
      <w:r w:rsidR="00A67D4F" w:rsidRPr="00A67D4F">
        <w:rPr>
          <w:rFonts w:cs="Calibri"/>
          <w:i/>
          <w:iCs/>
          <w:szCs w:val="24"/>
        </w:rPr>
        <w:t>2Cor</w:t>
      </w:r>
      <w:r w:rsidR="00A67D4F">
        <w:rPr>
          <w:rFonts w:cs="Calibri"/>
          <w:szCs w:val="24"/>
        </w:rPr>
        <w:t xml:space="preserve"> 11,17)</w:t>
      </w:r>
      <w:r>
        <w:rPr>
          <w:rFonts w:cs="Calibri"/>
          <w:szCs w:val="24"/>
        </w:rPr>
        <w:t xml:space="preserve"> y con quien tenemos la certeza de superar también esta crisis sanitaria</w:t>
      </w:r>
      <w:r w:rsidR="00224B48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que nos hace sufrir mucho</w:t>
      </w:r>
      <w:r w:rsidR="00112229">
        <w:rPr>
          <w:rFonts w:cs="Calibri"/>
          <w:szCs w:val="24"/>
        </w:rPr>
        <w:t xml:space="preserve"> a todos. </w:t>
      </w:r>
      <w:r w:rsidR="00036C8E">
        <w:rPr>
          <w:rFonts w:cs="Calibri"/>
          <w:szCs w:val="24"/>
        </w:rPr>
        <w:t xml:space="preserve">Estas privaciones </w:t>
      </w:r>
      <w:r w:rsidR="00224B48">
        <w:rPr>
          <w:rFonts w:cs="Calibri"/>
          <w:szCs w:val="24"/>
        </w:rPr>
        <w:t>que nos impiden</w:t>
      </w:r>
      <w:r w:rsidR="00036C8E">
        <w:rPr>
          <w:rFonts w:cs="Calibri"/>
          <w:szCs w:val="24"/>
        </w:rPr>
        <w:t xml:space="preserve"> poder expresarnos juntos</w:t>
      </w:r>
      <w:r w:rsidR="00112229">
        <w:rPr>
          <w:rFonts w:cs="Calibri"/>
          <w:szCs w:val="24"/>
        </w:rPr>
        <w:t xml:space="preserve"> deben aumentar en nosotros el deseo del encuentro</w:t>
      </w:r>
      <w:r w:rsidR="00036C8E">
        <w:rPr>
          <w:rFonts w:cs="Calibri"/>
          <w:szCs w:val="24"/>
        </w:rPr>
        <w:t xml:space="preserve"> y</w:t>
      </w:r>
      <w:r w:rsidR="00112229">
        <w:rPr>
          <w:rFonts w:cs="Calibri"/>
          <w:szCs w:val="24"/>
        </w:rPr>
        <w:t xml:space="preserve"> de la celebración presencial</w:t>
      </w:r>
      <w:r w:rsidR="00036C8E">
        <w:rPr>
          <w:rFonts w:cs="Calibri"/>
          <w:szCs w:val="24"/>
        </w:rPr>
        <w:t xml:space="preserve">. La existencia humana tiene esa </w:t>
      </w:r>
      <w:r w:rsidR="00112229">
        <w:rPr>
          <w:rFonts w:cs="Calibri"/>
          <w:szCs w:val="24"/>
        </w:rPr>
        <w:t>dimensión sacramental por la que no puede prescindir del signo visible</w:t>
      </w:r>
      <w:r w:rsidR="00036C8E">
        <w:rPr>
          <w:rFonts w:cs="Calibri"/>
          <w:szCs w:val="24"/>
        </w:rPr>
        <w:t xml:space="preserve">. Dios mismo lo quiso así y lo asumió amorosamente mediante la encarnación de su Hijo </w:t>
      </w:r>
      <w:r w:rsidR="00112229">
        <w:rPr>
          <w:rFonts w:cs="Calibri"/>
          <w:szCs w:val="24"/>
        </w:rPr>
        <w:t>en el seno purísimo de la Virgen</w:t>
      </w:r>
      <w:r w:rsidR="00036C8E">
        <w:rPr>
          <w:rFonts w:cs="Calibri"/>
          <w:szCs w:val="24"/>
        </w:rPr>
        <w:t>, para hacerse en todo</w:t>
      </w:r>
      <w:r w:rsidR="00112229">
        <w:rPr>
          <w:rFonts w:cs="Calibri"/>
          <w:szCs w:val="24"/>
        </w:rPr>
        <w:t xml:space="preserve"> solidario con nuestra condición humana, menos en el pecado, como hemos aprendido en el catecismo. </w:t>
      </w:r>
    </w:p>
    <w:p w14:paraId="6FC1F906" w14:textId="73142D6C" w:rsidR="009E2F38" w:rsidRDefault="00CD01C7" w:rsidP="009E2F3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La Palabra de Dios nos lleva al encuentro con Él y entre nosotros. </w:t>
      </w:r>
      <w:r w:rsidR="00E022F4">
        <w:rPr>
          <w:rFonts w:cs="Calibri"/>
          <w:szCs w:val="24"/>
        </w:rPr>
        <w:t xml:space="preserve">Así sucede con toda palabra que busca el bien de la otra persona: crea vínculos de cercanía y de amistad, provoca alegría y aleja los miedos y las preocupaciones, genera confianza y seguridad. </w:t>
      </w:r>
      <w:r w:rsidR="009E2F38">
        <w:rPr>
          <w:rFonts w:cs="Calibri"/>
          <w:szCs w:val="24"/>
        </w:rPr>
        <w:t>Vayamos, entonces, a la primera lectura</w:t>
      </w:r>
      <w:r w:rsidR="00D435B6">
        <w:rPr>
          <w:rFonts w:cs="Calibri"/>
          <w:szCs w:val="24"/>
        </w:rPr>
        <w:t xml:space="preserve"> (cf. </w:t>
      </w:r>
      <w:r w:rsidR="00D435B6" w:rsidRPr="00224B48">
        <w:rPr>
          <w:rFonts w:cs="Calibri"/>
          <w:i/>
          <w:iCs/>
          <w:szCs w:val="24"/>
        </w:rPr>
        <w:t>Ex</w:t>
      </w:r>
      <w:r w:rsidR="00D435B6">
        <w:rPr>
          <w:rFonts w:cs="Calibri"/>
          <w:szCs w:val="24"/>
        </w:rPr>
        <w:t xml:space="preserve"> 24,3-8)</w:t>
      </w:r>
      <w:r w:rsidR="009E2F38">
        <w:rPr>
          <w:rFonts w:cs="Calibri"/>
          <w:szCs w:val="24"/>
        </w:rPr>
        <w:t>. Allí escuchamos cómo Moisés comunicó al pueblo las palabras y prescripciones del Señor</w:t>
      </w:r>
      <w:r w:rsidR="00D435B6">
        <w:rPr>
          <w:rFonts w:cs="Calibri"/>
          <w:szCs w:val="24"/>
        </w:rPr>
        <w:t>, a lo cual el pueblo respondió a una sola voz: «Estamos decididos a poner en práctica todas las palabras que ha dicho el Señor». Y luego, dice el texto sagrado, “Moisés tomó la sangre</w:t>
      </w:r>
      <w:r w:rsidR="00B334F4">
        <w:rPr>
          <w:rFonts w:cs="Calibri"/>
          <w:szCs w:val="24"/>
        </w:rPr>
        <w:t xml:space="preserve"> [de los terneros inmolados]</w:t>
      </w:r>
      <w:r w:rsidR="00D435B6">
        <w:rPr>
          <w:rFonts w:cs="Calibri"/>
          <w:szCs w:val="24"/>
        </w:rPr>
        <w:t xml:space="preserve"> y roció con ella al pueblo, diciendo: «Esta es la sangre de la alianza que ahora el Señor hace con ustedes».</w:t>
      </w:r>
      <w:r w:rsidR="006F2530">
        <w:rPr>
          <w:rFonts w:cs="Calibri"/>
          <w:szCs w:val="24"/>
        </w:rPr>
        <w:t xml:space="preserve"> Sangre derramada es vida entregada, como veremos luego en el acontecimiento de la Última cena de Jesús con sus discípulos. Ya en el </w:t>
      </w:r>
      <w:r w:rsidR="00224B48">
        <w:rPr>
          <w:rFonts w:cs="Calibri"/>
          <w:szCs w:val="24"/>
        </w:rPr>
        <w:t>A</w:t>
      </w:r>
      <w:r w:rsidR="006F2530">
        <w:rPr>
          <w:rFonts w:cs="Calibri"/>
          <w:szCs w:val="24"/>
        </w:rPr>
        <w:t xml:space="preserve">ntiguo </w:t>
      </w:r>
      <w:r w:rsidR="00224B48">
        <w:rPr>
          <w:rFonts w:cs="Calibri"/>
          <w:szCs w:val="24"/>
        </w:rPr>
        <w:t>T</w:t>
      </w:r>
      <w:r w:rsidR="006F2530">
        <w:rPr>
          <w:rFonts w:cs="Calibri"/>
          <w:szCs w:val="24"/>
        </w:rPr>
        <w:t>estamento el pueblo de Israel iba creciendo en la conciencia de que la vida para ser fecunda tiene que ser entregada, compartida</w:t>
      </w:r>
      <w:r w:rsidR="000C04A2">
        <w:rPr>
          <w:rFonts w:cs="Calibri"/>
          <w:szCs w:val="24"/>
        </w:rPr>
        <w:t xml:space="preserve">. Contrariamente, cuando se vive para sí o para un círculo cerrado, se arriesga la fecundidad y el futuro. </w:t>
      </w:r>
    </w:p>
    <w:p w14:paraId="7911F60C" w14:textId="1DFA5E72" w:rsidR="000C04A2" w:rsidRDefault="000C04A2" w:rsidP="009E2F3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Dios habló </w:t>
      </w:r>
      <w:r w:rsidR="00B334F4">
        <w:rPr>
          <w:rFonts w:cs="Calibri"/>
          <w:szCs w:val="24"/>
        </w:rPr>
        <w:t xml:space="preserve">en la antigüedad </w:t>
      </w:r>
      <w:r>
        <w:rPr>
          <w:rFonts w:cs="Calibri"/>
          <w:szCs w:val="24"/>
        </w:rPr>
        <w:t>por medio de los profetas y ahora nos habla por medio de su Hijo: es Dios mismo que</w:t>
      </w:r>
      <w:r w:rsidR="00B334F4">
        <w:rPr>
          <w:rFonts w:cs="Calibri"/>
          <w:szCs w:val="24"/>
        </w:rPr>
        <w:t xml:space="preserve"> vino a decirnos</w:t>
      </w:r>
      <w:r>
        <w:rPr>
          <w:rFonts w:cs="Calibri"/>
          <w:szCs w:val="24"/>
        </w:rPr>
        <w:t xml:space="preserve"> cuál es el camino seguro para el encuentro</w:t>
      </w:r>
      <w:r w:rsidR="00C16A57">
        <w:rPr>
          <w:rFonts w:cs="Calibri"/>
          <w:szCs w:val="24"/>
        </w:rPr>
        <w:t xml:space="preserve"> con Él y entre los seres humanos</w:t>
      </w:r>
      <w:r>
        <w:rPr>
          <w:rFonts w:cs="Calibri"/>
          <w:szCs w:val="24"/>
        </w:rPr>
        <w:t>, próspero para todos</w:t>
      </w:r>
      <w:r w:rsidR="00C16A57">
        <w:rPr>
          <w:rFonts w:cs="Calibri"/>
          <w:szCs w:val="24"/>
        </w:rPr>
        <w:t xml:space="preserve"> y</w:t>
      </w:r>
      <w:r>
        <w:rPr>
          <w:rFonts w:cs="Calibri"/>
          <w:szCs w:val="24"/>
        </w:rPr>
        <w:t xml:space="preserve"> dichoso </w:t>
      </w:r>
      <w:r w:rsidR="00C16A57">
        <w:rPr>
          <w:rFonts w:cs="Calibri"/>
          <w:szCs w:val="24"/>
        </w:rPr>
        <w:t xml:space="preserve">para esta vida y pleno de felicidad en el encuentro definitivo con Él. Camino seguro porque Dios mismo lo ha abierto y transitado por obra del Espíritu Santo mediante su cuerpo entregado y su sangre derramada, convirtiéndose así en Pan de Vida para saciar el hambre y los anhelos de encuentro, de fraternidad y de paz. </w:t>
      </w:r>
      <w:r w:rsidR="001D0E8C">
        <w:rPr>
          <w:rFonts w:cs="Calibri"/>
          <w:szCs w:val="24"/>
        </w:rPr>
        <w:t xml:space="preserve">Este es el misterio que sucedió en esa sala que Jesús pidió que se preparara para celebrar la Pascua con sus </w:t>
      </w:r>
      <w:r w:rsidR="001D0E8C">
        <w:rPr>
          <w:rFonts w:cs="Calibri"/>
          <w:szCs w:val="24"/>
        </w:rPr>
        <w:lastRenderedPageBreak/>
        <w:t xml:space="preserve">discípulos y que luego la llevó a cabo por el camino de </w:t>
      </w:r>
      <w:r w:rsidR="00036C8E">
        <w:rPr>
          <w:rFonts w:cs="Calibri"/>
          <w:szCs w:val="24"/>
        </w:rPr>
        <w:t>su</w:t>
      </w:r>
      <w:r w:rsidR="001D0E8C">
        <w:rPr>
          <w:rFonts w:cs="Calibri"/>
          <w:szCs w:val="24"/>
        </w:rPr>
        <w:t xml:space="preserve"> pasión, muerte y resurrección, abriendo para todo el mundo </w:t>
      </w:r>
      <w:r w:rsidR="004E5373">
        <w:rPr>
          <w:rFonts w:cs="Calibri"/>
          <w:szCs w:val="24"/>
        </w:rPr>
        <w:t>la puerta para</w:t>
      </w:r>
      <w:r w:rsidR="001D0E8C">
        <w:rPr>
          <w:rFonts w:cs="Calibri"/>
          <w:szCs w:val="24"/>
        </w:rPr>
        <w:t xml:space="preserve"> el encuentro con Dios, con los otros y con la creación.</w:t>
      </w:r>
    </w:p>
    <w:p w14:paraId="6F5A23C9" w14:textId="510C62C1" w:rsidR="00B334F4" w:rsidRDefault="00B334F4" w:rsidP="009E2F38">
      <w:pPr>
        <w:rPr>
          <w:rFonts w:cs="Calibri"/>
          <w:szCs w:val="24"/>
        </w:rPr>
      </w:pPr>
      <w:r>
        <w:rPr>
          <w:rFonts w:cs="Calibri"/>
          <w:szCs w:val="24"/>
        </w:rPr>
        <w:t>La mesa de la Palabra y del Pan, instituida por Jesús durante la Última Cena, es, podríamos decir,</w:t>
      </w:r>
      <w:r w:rsidR="000E7E09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la pausa necesaria donde compartimos las fatigas del camino</w:t>
      </w:r>
      <w:r w:rsidR="000E7E09">
        <w:rPr>
          <w:rFonts w:cs="Calibri"/>
          <w:szCs w:val="24"/>
        </w:rPr>
        <w:t xml:space="preserve">; el momento en el que renovamos nuestra fe de continuar viviendo como cristianos nuestra vida diaria; y es el lugar donde recuperamos fuerzas para seguir construyendo en el amor hecho servicio la fraternidad humana en la familia y en la sociedad. ¡Cuánta necesidad tenemos del Pan de Vida! </w:t>
      </w:r>
      <w:r w:rsidR="004E5373">
        <w:rPr>
          <w:rFonts w:cs="Calibri"/>
          <w:szCs w:val="24"/>
        </w:rPr>
        <w:t>Necesitamos</w:t>
      </w:r>
      <w:r w:rsidR="000E7E09">
        <w:rPr>
          <w:rFonts w:cs="Calibri"/>
          <w:szCs w:val="24"/>
        </w:rPr>
        <w:t xml:space="preserve"> adorarlo, comulgarlo y compartirlo dando testimonio de que</w:t>
      </w:r>
      <w:r w:rsidR="004E5373">
        <w:rPr>
          <w:rFonts w:cs="Calibri"/>
          <w:szCs w:val="24"/>
        </w:rPr>
        <w:t xml:space="preserve"> vivimos de esa manera porque</w:t>
      </w:r>
      <w:r w:rsidR="000E7E09">
        <w:rPr>
          <w:rFonts w:cs="Calibri"/>
          <w:szCs w:val="24"/>
        </w:rPr>
        <w:t xml:space="preserve"> creemos en Jesús y en su cuerpo vivo que es la Iglesia. </w:t>
      </w:r>
    </w:p>
    <w:p w14:paraId="18AB2EB1" w14:textId="0B048DAF" w:rsidR="000E7E09" w:rsidRDefault="000E7E09" w:rsidP="009E2F3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En esta línea de compromiso </w:t>
      </w:r>
      <w:r w:rsidR="004E5373">
        <w:rPr>
          <w:rFonts w:cs="Calibri"/>
          <w:szCs w:val="24"/>
        </w:rPr>
        <w:t>cristiano</w:t>
      </w:r>
      <w:r>
        <w:rPr>
          <w:rFonts w:cs="Calibri"/>
          <w:szCs w:val="24"/>
        </w:rPr>
        <w:t>, deseo compartir con ustedes los “cinco nudos” a desatar que propuso el papa Francisco al concluir la maratón del Rosario que se rezó</w:t>
      </w:r>
      <w:r w:rsidR="00946791">
        <w:rPr>
          <w:rFonts w:cs="Calibri"/>
          <w:szCs w:val="24"/>
        </w:rPr>
        <w:t xml:space="preserve"> en los santuarios marianos de todo el mundo durante el pasado mes de mayo</w:t>
      </w:r>
      <w:r>
        <w:rPr>
          <w:rFonts w:cs="Calibri"/>
          <w:szCs w:val="24"/>
        </w:rPr>
        <w:t xml:space="preserve"> por el fin de la pandemia</w:t>
      </w:r>
      <w:r w:rsidR="00946791">
        <w:rPr>
          <w:rFonts w:cs="Calibri"/>
          <w:szCs w:val="24"/>
        </w:rPr>
        <w:t>.</w:t>
      </w:r>
    </w:p>
    <w:p w14:paraId="6A234409" w14:textId="77777777" w:rsidR="00C06C16" w:rsidRPr="00946791" w:rsidRDefault="00C06C16" w:rsidP="00946791">
      <w:pPr>
        <w:rPr>
          <w:rFonts w:cs="Calibri"/>
          <w:szCs w:val="24"/>
        </w:rPr>
      </w:pPr>
      <w:r w:rsidRPr="00946791">
        <w:rPr>
          <w:rFonts w:cs="Calibri"/>
          <w:szCs w:val="24"/>
        </w:rPr>
        <w:t>El primer nudo que hay que desatar es el de “las relaciones heridas, la soledad y la indiferencia, que se han profundizado en este tiempo”.</w:t>
      </w:r>
    </w:p>
    <w:p w14:paraId="65F60767" w14:textId="77777777" w:rsidR="00C06C16" w:rsidRPr="00946791" w:rsidRDefault="00C06C16" w:rsidP="00946791">
      <w:pPr>
        <w:rPr>
          <w:rFonts w:cs="Calibri"/>
          <w:szCs w:val="24"/>
        </w:rPr>
      </w:pPr>
      <w:r w:rsidRPr="00946791">
        <w:rPr>
          <w:rFonts w:cs="Calibri"/>
          <w:szCs w:val="24"/>
        </w:rPr>
        <w:t>El segundo nudo está dedicado al “desempleo, con especial atención al desempleo juvenil, al femenino, al de los padres y madres de familia, por quienes buscan trabajo y por aquellos que intentan proteger a sus empleados”.</w:t>
      </w:r>
    </w:p>
    <w:p w14:paraId="2A86D71B" w14:textId="77777777" w:rsidR="00C06C16" w:rsidRPr="00946791" w:rsidRDefault="00C06C16" w:rsidP="00946791">
      <w:pPr>
        <w:rPr>
          <w:rFonts w:cs="Calibri"/>
          <w:szCs w:val="24"/>
        </w:rPr>
      </w:pPr>
      <w:r w:rsidRPr="00946791">
        <w:rPr>
          <w:rFonts w:cs="Calibri"/>
          <w:szCs w:val="24"/>
        </w:rPr>
        <w:t>El tercer nudo se rezará por “el drama de la violencia, en particular la que se origina en la familia, en el hogar dentro de la casa, por las mujeres y por las tensiones sociales generadas por la incertidumbre de la crisis”.</w:t>
      </w:r>
    </w:p>
    <w:p w14:paraId="11F6F4BD" w14:textId="77777777" w:rsidR="00C06C16" w:rsidRPr="00946791" w:rsidRDefault="00C06C16" w:rsidP="00946791">
      <w:pPr>
        <w:rPr>
          <w:rFonts w:cs="Calibri"/>
          <w:szCs w:val="24"/>
        </w:rPr>
      </w:pPr>
      <w:r w:rsidRPr="00946791">
        <w:rPr>
          <w:rFonts w:cs="Calibri"/>
          <w:szCs w:val="24"/>
        </w:rPr>
        <w:t>El cuarto nudo se ofrecerá por “el progreso humano, para que la investigación científica que está llamada a apoyar, ponga en común los descubrimientos para que sean accesibles a todos, especialmente a los más débiles y pobres”.</w:t>
      </w:r>
    </w:p>
    <w:p w14:paraId="4A17A68A" w14:textId="67DEF985" w:rsidR="00C06C16" w:rsidRDefault="00C06C16" w:rsidP="00946791">
      <w:pPr>
        <w:rPr>
          <w:rFonts w:cs="Calibri"/>
          <w:szCs w:val="24"/>
        </w:rPr>
      </w:pPr>
      <w:r w:rsidRPr="00946791">
        <w:rPr>
          <w:rFonts w:cs="Calibri"/>
          <w:szCs w:val="24"/>
        </w:rPr>
        <w:t>El quinto nudo por el que se rezará será el de "la pastoral, para que las iglesias locales, las parroquias, los oratorios, los centros de pastoral y de evangelización puedan recuperar el entusiasmo y tengan nuevo impulso en toda la vida pastoral y para que los jóvenes puedan casarse y construir una familia y un futuro”.</w:t>
      </w:r>
    </w:p>
    <w:p w14:paraId="0E495ADB" w14:textId="02FBD490" w:rsidR="001D0E8C" w:rsidRDefault="00946791" w:rsidP="009E2F3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Solos no podemos desatar ni uno solo de esos “nudos”. </w:t>
      </w:r>
      <w:r w:rsidR="00E147E9">
        <w:rPr>
          <w:rFonts w:cs="Calibri"/>
          <w:szCs w:val="24"/>
        </w:rPr>
        <w:t>Necesitamos de Dios, de su Cuerpo y de su Sangre, necesitamos participar íntimamente de Él, escuchar su Palabra, acogerla, confiar en ella y dejarla actuar en nosotros. La Virgen Madre nos enseña cómo se recibe a Dios y con qué decisión se responde a su voluntad. A Ella nos confiamos y le pedimos que escuche la</w:t>
      </w:r>
      <w:r w:rsidR="007E3ACF">
        <w:rPr>
          <w:rFonts w:cs="Calibri"/>
          <w:szCs w:val="24"/>
        </w:rPr>
        <w:t xml:space="preserve"> humilde y afligida</w:t>
      </w:r>
      <w:r w:rsidR="00E147E9">
        <w:rPr>
          <w:rFonts w:cs="Calibri"/>
          <w:szCs w:val="24"/>
        </w:rPr>
        <w:t xml:space="preserve"> súplica de sus hijos</w:t>
      </w:r>
      <w:r w:rsidR="007E3ACF">
        <w:rPr>
          <w:rFonts w:cs="Calibri"/>
          <w:szCs w:val="24"/>
        </w:rPr>
        <w:t xml:space="preserve"> por el fin de la pandemia; </w:t>
      </w:r>
      <w:r w:rsidR="004E5373">
        <w:rPr>
          <w:rFonts w:cs="Calibri"/>
          <w:szCs w:val="24"/>
        </w:rPr>
        <w:t xml:space="preserve">que </w:t>
      </w:r>
      <w:r w:rsidR="007E3ACF">
        <w:rPr>
          <w:rFonts w:cs="Calibri"/>
          <w:szCs w:val="24"/>
        </w:rPr>
        <w:t>nos dé un corazón puro para no cansarnos en dialogar con todos</w:t>
      </w:r>
      <w:r w:rsidR="004E5373">
        <w:rPr>
          <w:rFonts w:cs="Calibri"/>
          <w:szCs w:val="24"/>
        </w:rPr>
        <w:t xml:space="preserve"> y de</w:t>
      </w:r>
      <w:r w:rsidR="007E3ACF">
        <w:rPr>
          <w:rFonts w:cs="Calibri"/>
          <w:szCs w:val="24"/>
        </w:rPr>
        <w:t xml:space="preserve"> relacionarnos amigablemente especialmente con los más difíciles o humanamente </w:t>
      </w:r>
      <w:r w:rsidR="007E3ACF">
        <w:rPr>
          <w:rFonts w:cs="Calibri"/>
          <w:szCs w:val="24"/>
        </w:rPr>
        <w:lastRenderedPageBreak/>
        <w:t xml:space="preserve">imposibles de tratar, sea en la familia, entre los parientes, en la convivencia social, o en la vida política; </w:t>
      </w:r>
      <w:r w:rsidR="004E5373">
        <w:rPr>
          <w:rFonts w:cs="Calibri"/>
          <w:szCs w:val="24"/>
        </w:rPr>
        <w:t>que encontremos modos concretos para aliviar a los</w:t>
      </w:r>
      <w:r w:rsidR="007E3ACF">
        <w:rPr>
          <w:rFonts w:cs="Calibri"/>
          <w:szCs w:val="24"/>
        </w:rPr>
        <w:t xml:space="preserve"> que más sufren,</w:t>
      </w:r>
      <w:r w:rsidR="004E5373">
        <w:rPr>
          <w:rFonts w:cs="Calibri"/>
          <w:szCs w:val="24"/>
        </w:rPr>
        <w:t xml:space="preserve"> a</w:t>
      </w:r>
      <w:r w:rsidR="007E3ACF">
        <w:rPr>
          <w:rFonts w:cs="Calibri"/>
          <w:szCs w:val="24"/>
        </w:rPr>
        <w:t xml:space="preserve"> los siempre postergados de participar dignamente de la mesa de los bienes comunes; </w:t>
      </w:r>
      <w:r w:rsidR="004E5373">
        <w:rPr>
          <w:rFonts w:cs="Calibri"/>
          <w:szCs w:val="24"/>
        </w:rPr>
        <w:t>a Ella</w:t>
      </w:r>
      <w:r w:rsidR="00B815A6">
        <w:rPr>
          <w:rFonts w:cs="Calibri"/>
          <w:szCs w:val="24"/>
        </w:rPr>
        <w:t xml:space="preserve">, que es </w:t>
      </w:r>
      <w:r w:rsidR="00C06C09">
        <w:rPr>
          <w:rFonts w:cs="Calibri"/>
          <w:szCs w:val="24"/>
        </w:rPr>
        <w:t>“</w:t>
      </w:r>
      <w:r w:rsidR="00B815A6">
        <w:rPr>
          <w:rFonts w:cs="Calibri"/>
          <w:szCs w:val="24"/>
        </w:rPr>
        <w:t>mujer eucarística con toda su vida</w:t>
      </w:r>
      <w:r w:rsidR="00C06C09">
        <w:rPr>
          <w:rFonts w:cs="Calibri"/>
          <w:szCs w:val="24"/>
        </w:rPr>
        <w:t xml:space="preserve">” -como la señaló San Juan Pablo II- le acercamos a los que más sufren en esta pandemia y también a los que están en primera fila para acompañar, aliviar y curar, como también a sus familiares, especialmente a los que lloran a sus seres queridos y amigos que fallecieron a causa de este mal que nos aflige a todos. </w:t>
      </w:r>
    </w:p>
    <w:p w14:paraId="12165D2D" w14:textId="7C7DC4C3" w:rsidR="00C06C09" w:rsidRDefault="00C06C09" w:rsidP="009E2F3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Concluimos exclamando confiados: Cristo Jesús, en ti la patria espera, te necesitamos, no te alejes de nosotros y danos la confianza y fortaleza que necesitamos en este tiempo. Te lo pedimos con insistencia y humildad mediante la intercesión de María tu Madre bienaventurada y nuestra tierna Madre de Itatí. Amén. </w:t>
      </w:r>
    </w:p>
    <w:p w14:paraId="7FF26E80" w14:textId="66DC2ED5" w:rsidR="005E3C7E" w:rsidRPr="005E3C7E" w:rsidRDefault="005E3C7E" w:rsidP="005E3C7E">
      <w:pPr>
        <w:spacing w:before="0" w:beforeAutospacing="0" w:after="0" w:afterAutospacing="0"/>
        <w:jc w:val="right"/>
        <w:rPr>
          <w:rFonts w:cs="Calibri"/>
          <w:i/>
          <w:iCs/>
          <w:sz w:val="22"/>
          <w:szCs w:val="22"/>
        </w:rPr>
      </w:pPr>
      <w:r w:rsidRPr="005E3C7E">
        <w:rPr>
          <w:rFonts w:cs="Calibri"/>
          <w:i/>
          <w:iCs/>
          <w:sz w:val="22"/>
          <w:szCs w:val="22"/>
        </w:rPr>
        <w:t>†Andrés Stanovnik OFMCap</w:t>
      </w:r>
    </w:p>
    <w:p w14:paraId="27FDA21C" w14:textId="32C2FC9F" w:rsidR="005E3C7E" w:rsidRPr="005E3C7E" w:rsidRDefault="005E3C7E" w:rsidP="005E3C7E">
      <w:pPr>
        <w:spacing w:before="0" w:beforeAutospacing="0" w:after="0" w:afterAutospacing="0"/>
        <w:jc w:val="right"/>
        <w:rPr>
          <w:rFonts w:cs="Calibri"/>
          <w:sz w:val="22"/>
          <w:szCs w:val="22"/>
        </w:rPr>
      </w:pPr>
      <w:r w:rsidRPr="005E3C7E">
        <w:rPr>
          <w:rFonts w:cs="Calibri"/>
          <w:sz w:val="22"/>
          <w:szCs w:val="22"/>
        </w:rPr>
        <w:t>Arzobispo de Corrientes</w:t>
      </w:r>
    </w:p>
    <w:sectPr w:rsidR="005E3C7E" w:rsidRPr="005E3C7E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12"/>
    <w:rsid w:val="00036C8E"/>
    <w:rsid w:val="000C04A2"/>
    <w:rsid w:val="000E7E09"/>
    <w:rsid w:val="00112229"/>
    <w:rsid w:val="001D0E8C"/>
    <w:rsid w:val="00224B48"/>
    <w:rsid w:val="00277312"/>
    <w:rsid w:val="002E4FE7"/>
    <w:rsid w:val="004726DA"/>
    <w:rsid w:val="004D39F1"/>
    <w:rsid w:val="004E5373"/>
    <w:rsid w:val="00556185"/>
    <w:rsid w:val="005E3C7E"/>
    <w:rsid w:val="0061497F"/>
    <w:rsid w:val="006F2530"/>
    <w:rsid w:val="007E3ACF"/>
    <w:rsid w:val="0093573E"/>
    <w:rsid w:val="00946791"/>
    <w:rsid w:val="009E2F38"/>
    <w:rsid w:val="00A41A3E"/>
    <w:rsid w:val="00A67D4F"/>
    <w:rsid w:val="00B334F4"/>
    <w:rsid w:val="00B815A6"/>
    <w:rsid w:val="00BC6D3E"/>
    <w:rsid w:val="00C06C09"/>
    <w:rsid w:val="00C06C16"/>
    <w:rsid w:val="00C16A57"/>
    <w:rsid w:val="00C90EEE"/>
    <w:rsid w:val="00CD01C7"/>
    <w:rsid w:val="00D435B6"/>
    <w:rsid w:val="00D65D54"/>
    <w:rsid w:val="00E022F4"/>
    <w:rsid w:val="00E1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30D1"/>
  <w15:chartTrackingRefBased/>
  <w15:docId w15:val="{644B5F1B-43BB-4EA0-A436-E37134E7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312"/>
    <w:pPr>
      <w:spacing w:before="100" w:beforeAutospacing="1" w:after="100" w:afterAutospacing="1"/>
      <w:ind w:firstLine="709"/>
      <w:jc w:val="both"/>
    </w:pPr>
    <w:rPr>
      <w:rFonts w:ascii="Calibri" w:eastAsia="Calibri" w:hAnsi="Calibri" w:cs="Times New Roman"/>
      <w:sz w:val="24"/>
      <w:szCs w:val="18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1079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Stanovnik</dc:creator>
  <cp:keywords/>
  <dc:description/>
  <cp:lastModifiedBy>Andrés Stanovnik</cp:lastModifiedBy>
  <cp:revision>19</cp:revision>
  <dcterms:created xsi:type="dcterms:W3CDTF">2021-05-26T22:17:00Z</dcterms:created>
  <dcterms:modified xsi:type="dcterms:W3CDTF">2021-06-06T14:06:00Z</dcterms:modified>
</cp:coreProperties>
</file>